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41F" w:rsidRPr="0012441F" w:rsidRDefault="0012441F" w:rsidP="0012441F">
      <w:pPr>
        <w:pStyle w:val="NormalWeb"/>
        <w:shd w:val="clear" w:color="auto" w:fill="FFFFFF"/>
        <w:jc w:val="center"/>
        <w:rPr>
          <w:rFonts w:ascii="ArialMT" w:hAnsi="ArialMT"/>
          <w:b/>
          <w:color w:val="162333"/>
          <w:sz w:val="20"/>
          <w:szCs w:val="20"/>
        </w:rPr>
      </w:pPr>
      <w:r w:rsidRPr="0012441F">
        <w:rPr>
          <w:rFonts w:ascii="ArialMT" w:hAnsi="ArialMT"/>
          <w:b/>
          <w:color w:val="162333"/>
          <w:sz w:val="20"/>
          <w:szCs w:val="20"/>
        </w:rPr>
        <w:t>Half-Life Lab</w:t>
      </w:r>
      <w:bookmarkStart w:id="0" w:name="_GoBack"/>
      <w:bookmarkEnd w:id="0"/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  <w:r>
        <w:rPr>
          <w:rFonts w:ascii="ArialMT" w:hAnsi="ArialMT"/>
          <w:color w:val="162333"/>
          <w:sz w:val="20"/>
          <w:szCs w:val="20"/>
        </w:rPr>
        <w:t>Analysis:</w:t>
      </w:r>
      <w:r>
        <w:rPr>
          <w:rFonts w:ascii="ArialMT" w:hAnsi="ArialMT"/>
          <w:color w:val="162333"/>
          <w:sz w:val="20"/>
          <w:szCs w:val="20"/>
        </w:rPr>
        <w:br/>
        <w:t xml:space="preserve">1. </w:t>
      </w:r>
      <w:r>
        <w:rPr>
          <w:rFonts w:ascii="Arial" w:hAnsi="Arial" w:cs="Arial"/>
          <w:b/>
          <w:bCs/>
          <w:color w:val="162333"/>
          <w:sz w:val="20"/>
          <w:szCs w:val="20"/>
        </w:rPr>
        <w:t>Using the pooled data</w:t>
      </w:r>
      <w:r>
        <w:rPr>
          <w:rFonts w:ascii="ArialMT" w:hAnsi="ArialMT"/>
          <w:color w:val="162333"/>
          <w:sz w:val="20"/>
          <w:szCs w:val="20"/>
        </w:rPr>
        <w:t xml:space="preserve">, prepare a graph by plotting the number of radioactive “nuclei” on the </w:t>
      </w:r>
      <w:proofErr w:type="spellStart"/>
      <w:r>
        <w:rPr>
          <w:rFonts w:ascii="ArialMT" w:hAnsi="ArialMT"/>
          <w:color w:val="162333"/>
          <w:sz w:val="20"/>
          <w:szCs w:val="20"/>
        </w:rPr>
        <w:t>y</w:t>
      </w:r>
      <w:r>
        <w:rPr>
          <w:rFonts w:ascii="ArialMT" w:hAnsi="ArialMT"/>
          <w:color w:val="162333"/>
          <w:sz w:val="20"/>
          <w:szCs w:val="20"/>
        </w:rPr>
        <w:softHyphen/>
        <w:t>axis</w:t>
      </w:r>
      <w:proofErr w:type="spellEnd"/>
      <w:r>
        <w:rPr>
          <w:rFonts w:ascii="ArialMT" w:hAnsi="ArialMT"/>
          <w:color w:val="162333"/>
          <w:sz w:val="20"/>
          <w:szCs w:val="20"/>
        </w:rPr>
        <w:t xml:space="preserve"> and the number of tosses, which we will call half</w:t>
      </w:r>
      <w:r>
        <w:rPr>
          <w:rFonts w:ascii="ArialMT" w:hAnsi="ArialMT"/>
          <w:color w:val="162333"/>
          <w:sz w:val="20"/>
          <w:szCs w:val="20"/>
        </w:rPr>
        <w:t>-</w:t>
      </w:r>
      <w:r>
        <w:rPr>
          <w:rFonts w:ascii="ArialMT" w:hAnsi="ArialMT"/>
          <w:color w:val="162333"/>
          <w:sz w:val="20"/>
          <w:szCs w:val="20"/>
        </w:rPr>
        <w:softHyphen/>
        <w:t>lives, on the x</w:t>
      </w:r>
      <w:r>
        <w:rPr>
          <w:rFonts w:ascii="ArialMT" w:hAnsi="ArialMT"/>
          <w:color w:val="162333"/>
          <w:sz w:val="20"/>
          <w:szCs w:val="20"/>
        </w:rPr>
        <w:softHyphen/>
      </w:r>
      <w:r>
        <w:rPr>
          <w:rFonts w:ascii="ArialMT" w:hAnsi="ArialMT"/>
          <w:color w:val="162333"/>
          <w:sz w:val="20"/>
          <w:szCs w:val="20"/>
        </w:rPr>
        <w:t>-</w:t>
      </w:r>
      <w:r>
        <w:rPr>
          <w:rFonts w:ascii="ArialMT" w:hAnsi="ArialMT"/>
          <w:color w:val="162333"/>
          <w:sz w:val="20"/>
          <w:szCs w:val="20"/>
        </w:rPr>
        <w:t>axis.</w:t>
      </w: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  <w:rPr>
          <w:rFonts w:ascii="ArialMT" w:hAnsi="ArialMT"/>
          <w:color w:val="162333"/>
          <w:sz w:val="20"/>
          <w:szCs w:val="20"/>
        </w:rPr>
      </w:pPr>
    </w:p>
    <w:p w:rsidR="0012441F" w:rsidRDefault="0012441F" w:rsidP="0012441F">
      <w:pPr>
        <w:pStyle w:val="NormalWeb"/>
        <w:shd w:val="clear" w:color="auto" w:fill="FFFFFF"/>
      </w:pPr>
      <w:r>
        <w:rPr>
          <w:rFonts w:ascii="ArialMT" w:hAnsi="ArialMT"/>
          <w:color w:val="162333"/>
          <w:sz w:val="20"/>
          <w:szCs w:val="20"/>
        </w:rPr>
        <w:br/>
        <w:t>2. How good is our assumption that half of our radioactive “nuclei” decay in each half</w:t>
      </w:r>
      <w:r>
        <w:rPr>
          <w:rFonts w:ascii="ArialMT" w:hAnsi="ArialMT"/>
          <w:color w:val="162333"/>
          <w:sz w:val="20"/>
          <w:szCs w:val="20"/>
        </w:rPr>
        <w:t>-</w:t>
      </w:r>
      <w:r>
        <w:rPr>
          <w:rFonts w:ascii="ArialMT" w:hAnsi="ArialMT"/>
          <w:color w:val="162333"/>
          <w:sz w:val="20"/>
          <w:szCs w:val="20"/>
        </w:rPr>
        <w:softHyphen/>
        <w:t>life? Explain.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</w:t>
      </w:r>
      <w:r>
        <w:rPr>
          <w:rFonts w:ascii="ArialMT" w:hAnsi="ArialMT"/>
          <w:color w:val="162333"/>
          <w:sz w:val="20"/>
          <w:szCs w:val="20"/>
        </w:rPr>
        <w:br/>
        <w:t>3. If you started with a sample of 600 radioactive nuclei, how many would remain undecayed after three half</w:t>
      </w:r>
      <w:r>
        <w:rPr>
          <w:rFonts w:ascii="ArialMT" w:hAnsi="ArialMT"/>
          <w:color w:val="162333"/>
          <w:sz w:val="20"/>
          <w:szCs w:val="20"/>
        </w:rPr>
        <w:softHyphen/>
        <w:t xml:space="preserve"> lives? ___________________________________________________________________________</w:t>
      </w:r>
      <w:r>
        <w:rPr>
          <w:rFonts w:ascii="ArialMT" w:hAnsi="ArialMT"/>
          <w:color w:val="162333"/>
          <w:sz w:val="20"/>
          <w:szCs w:val="20"/>
        </w:rPr>
        <w:br/>
        <w:t>4. If 175 undecayed nuclei remained from a sample of 2800 nuclei, how many half</w:t>
      </w:r>
      <w:r>
        <w:rPr>
          <w:rFonts w:ascii="ArialMT" w:hAnsi="ArialMT"/>
          <w:color w:val="162333"/>
          <w:sz w:val="20"/>
          <w:szCs w:val="20"/>
        </w:rPr>
        <w:softHyphen/>
      </w:r>
      <w:r>
        <w:rPr>
          <w:rFonts w:ascii="ArialMT" w:hAnsi="ArialMT"/>
          <w:color w:val="162333"/>
          <w:sz w:val="20"/>
          <w:szCs w:val="20"/>
        </w:rPr>
        <w:t>-</w:t>
      </w:r>
      <w:r>
        <w:rPr>
          <w:rFonts w:ascii="ArialMT" w:hAnsi="ArialMT"/>
          <w:color w:val="162333"/>
          <w:sz w:val="20"/>
          <w:szCs w:val="20"/>
        </w:rPr>
        <w:t>lives have passed? ____________________________________________________________________________________</w:t>
      </w:r>
      <w:r>
        <w:rPr>
          <w:rFonts w:ascii="ArialMT" w:hAnsi="ArialMT"/>
          <w:color w:val="162333"/>
          <w:sz w:val="20"/>
          <w:szCs w:val="20"/>
        </w:rPr>
        <w:br/>
        <w:t>5. Why did we pool the class data? How does this relate to radioactive nuclei? ____________________________________________________________________________________ ____________________________________________________________________________________ ____________________________________________________________________________________</w:t>
      </w:r>
      <w:r>
        <w:rPr>
          <w:rFonts w:ascii="ArialMT" w:hAnsi="ArialMT"/>
          <w:color w:val="162333"/>
          <w:sz w:val="20"/>
          <w:szCs w:val="20"/>
        </w:rPr>
        <w:br/>
        <w:t>6</w:t>
      </w:r>
      <w:r>
        <w:rPr>
          <w:rFonts w:ascii="ArialMT" w:hAnsi="ArialMT"/>
          <w:color w:val="162333"/>
          <w:sz w:val="20"/>
          <w:szCs w:val="20"/>
        </w:rPr>
        <w:t>. Is there any way to predict when a specific piece of candy will land marked side up or “decayed?” If you could follow the fate of an individual atom in a sample of radioactive material, could you predict when it would decay? Explain. ____________________________________________________________________________________ ____________________________________________________________________________________ ____________________________________________________________________________________ _____________________________________________________</w:t>
      </w:r>
      <w:r>
        <w:rPr>
          <w:rFonts w:ascii="ArialMT" w:hAnsi="ArialMT"/>
          <w:color w:val="162333"/>
          <w:sz w:val="20"/>
          <w:szCs w:val="20"/>
        </w:rPr>
        <w:t>_______________________________</w:t>
      </w:r>
      <w:r>
        <w:rPr>
          <w:rFonts w:ascii="ArialMT" w:hAnsi="ArialMT"/>
          <w:color w:val="162333"/>
          <w:sz w:val="20"/>
          <w:szCs w:val="20"/>
        </w:rPr>
        <w:br/>
        <w:t>7</w:t>
      </w:r>
      <w:r>
        <w:rPr>
          <w:rFonts w:ascii="ArialMT" w:hAnsi="ArialMT"/>
          <w:color w:val="162333"/>
          <w:sz w:val="20"/>
          <w:szCs w:val="20"/>
        </w:rPr>
        <w:t xml:space="preserve">. What do we mean by </w:t>
      </w:r>
      <w:proofErr w:type="spellStart"/>
      <w:r>
        <w:rPr>
          <w:rFonts w:ascii="ArialMT" w:hAnsi="ArialMT"/>
          <w:color w:val="162333"/>
          <w:sz w:val="20"/>
          <w:szCs w:val="20"/>
        </w:rPr>
        <w:t>half</w:t>
      </w:r>
      <w:r>
        <w:rPr>
          <w:rFonts w:ascii="ArialMT" w:hAnsi="ArialMT"/>
          <w:color w:val="162333"/>
          <w:sz w:val="20"/>
          <w:szCs w:val="20"/>
        </w:rPr>
        <w:softHyphen/>
        <w:t>life</w:t>
      </w:r>
      <w:proofErr w:type="spellEnd"/>
      <w:r>
        <w:rPr>
          <w:rFonts w:ascii="ArialMT" w:hAnsi="ArialMT"/>
          <w:color w:val="162333"/>
          <w:sz w:val="20"/>
          <w:szCs w:val="20"/>
        </w:rPr>
        <w:t xml:space="preserve">? With what kinds of materials do we use this term? ____________________________________________________________________________________ ____________________________________________________________________________________ ____________________________________________________________________________________ </w:t>
      </w:r>
    </w:p>
    <w:p w:rsidR="00F4249A" w:rsidRDefault="00D936D5"/>
    <w:sectPr w:rsidR="00F4249A" w:rsidSect="00124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1F"/>
    <w:rsid w:val="0012441F"/>
    <w:rsid w:val="006071AB"/>
    <w:rsid w:val="00D936D5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4110D"/>
  <w15:chartTrackingRefBased/>
  <w15:docId w15:val="{E08A4448-9B39-0040-B3FB-8C23DC00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4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403</Words>
  <Characters>1882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R. Koop</dc:creator>
  <cp:keywords/>
  <dc:description/>
  <cp:lastModifiedBy>Candace R. Koop</cp:lastModifiedBy>
  <cp:revision>1</cp:revision>
  <cp:lastPrinted>2018-11-15T14:14:00Z</cp:lastPrinted>
  <dcterms:created xsi:type="dcterms:W3CDTF">2018-11-15T14:08:00Z</dcterms:created>
  <dcterms:modified xsi:type="dcterms:W3CDTF">2018-11-15T17:13:00Z</dcterms:modified>
</cp:coreProperties>
</file>